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A60C0" w14:textId="77777777" w:rsidR="004B05C2" w:rsidRDefault="004B05C2" w:rsidP="004B05C2">
      <w:pPr>
        <w:ind w:left="2160" w:firstLine="720"/>
        <w:rPr>
          <w:b/>
          <w:bCs/>
          <w:lang w:val="en-US"/>
        </w:rPr>
      </w:pPr>
      <w:r w:rsidRPr="007B18A1">
        <w:rPr>
          <w:b/>
          <w:bCs/>
          <w:lang w:val="en-US"/>
        </w:rPr>
        <w:t xml:space="preserve">Social media copy for </w:t>
      </w:r>
      <w:r>
        <w:rPr>
          <w:b/>
          <w:bCs/>
          <w:lang w:val="en-US"/>
        </w:rPr>
        <w:t>sponsors and exhibitors</w:t>
      </w:r>
    </w:p>
    <w:p w14:paraId="365E6777" w14:textId="77777777" w:rsidR="004B05C2" w:rsidRDefault="004B05C2" w:rsidP="004B05C2">
      <w:pPr>
        <w:rPr>
          <w:b/>
          <w:bCs/>
          <w:lang w:val="en-US"/>
        </w:rPr>
      </w:pPr>
      <w:r w:rsidRPr="008852BD">
        <w:rPr>
          <w:b/>
          <w:bCs/>
          <w:lang w:val="en-US"/>
        </w:rPr>
        <w:t>LinkedIn</w:t>
      </w:r>
    </w:p>
    <w:p w14:paraId="3216BD13" w14:textId="1E02205B" w:rsidR="00C23B69" w:rsidRDefault="00C23B69" w:rsidP="00C23B69">
      <w:pPr>
        <w:rPr>
          <w:b/>
          <w:bCs/>
        </w:rPr>
      </w:pPr>
      <w:r w:rsidRPr="00C23B69">
        <w:rPr>
          <w:b/>
          <w:bCs/>
        </w:rPr>
        <w:t>As laboratories across Pharma, Biotech, Chemical, F&amp;B, and Clinical R&amp;D race to modernize, breaking down operational silos has become essential to achieving true efficiency. Taking place at the Pennsylvania Convention Center on October 28–29, 2026, Future Labs Live USA is the premier, free-to-attend event serving as your definitive roadmap to a fully digital, automated, and sustainable laboratory. Bringing together 2,000+ visionary strategy heads, procurement leaders, lab managers, and technical stakeholders, this event unites the entire lab ecosystem under one roof to showcase cutting-edge solutions across equipment, connectivity, infrastructure, and workflow integration.</w:t>
      </w:r>
    </w:p>
    <w:p w14:paraId="69B82C79" w14:textId="5A18792A" w:rsidR="00C23B69" w:rsidRDefault="00C23B69" w:rsidP="00C23B69">
      <w:pPr>
        <w:rPr>
          <w:b/>
          <w:bCs/>
        </w:rPr>
      </w:pPr>
      <w:r>
        <w:rPr>
          <w:b/>
          <w:bCs/>
        </w:rPr>
        <w:t>Join us there!</w:t>
      </w:r>
    </w:p>
    <w:p w14:paraId="5D5D2A5F" w14:textId="6679D990" w:rsidR="00C23B69" w:rsidRPr="008852BD" w:rsidRDefault="00C23B69" w:rsidP="00C23B69">
      <w:pPr>
        <w:rPr>
          <w:b/>
          <w:bCs/>
          <w:lang w:val="en-US"/>
        </w:rPr>
      </w:pPr>
      <w:r>
        <w:rPr>
          <w:b/>
          <w:bCs/>
        </w:rPr>
        <w:t>or</w:t>
      </w:r>
    </w:p>
    <w:p w14:paraId="5EB3FF2B" w14:textId="6929473B" w:rsidR="004B05C2" w:rsidRDefault="004B05C2" w:rsidP="004B05C2">
      <w:pPr>
        <w:rPr>
          <w:lang w:val="en-US"/>
        </w:rPr>
      </w:pPr>
      <w:r>
        <w:rPr>
          <w:lang w:val="en-US"/>
        </w:rPr>
        <w:t xml:space="preserve">We are excited to announce our presence at </w:t>
      </w:r>
      <w:r w:rsidR="006C26EB">
        <w:rPr>
          <w:lang w:val="en-US"/>
        </w:rPr>
        <w:t>Future Labs Live</w:t>
      </w:r>
      <w:r w:rsidR="00C23B69">
        <w:rPr>
          <w:lang w:val="en-US"/>
        </w:rPr>
        <w:t xml:space="preserve"> USA</w:t>
      </w:r>
      <w:r>
        <w:rPr>
          <w:lang w:val="en-US"/>
        </w:rPr>
        <w:t xml:space="preserve"> 202</w:t>
      </w:r>
      <w:r w:rsidR="00C23B69">
        <w:rPr>
          <w:lang w:val="en-US"/>
        </w:rPr>
        <w:t>6</w:t>
      </w:r>
      <w:r>
        <w:rPr>
          <w:lang w:val="en-US"/>
        </w:rPr>
        <w:t xml:space="preserve">! </w:t>
      </w:r>
      <w:r w:rsidR="00C23B69">
        <w:rPr>
          <w:lang w:val="en-US"/>
        </w:rPr>
        <w:t>America’s leading laboratory event</w:t>
      </w:r>
      <w:r>
        <w:rPr>
          <w:lang w:val="en-US"/>
        </w:rPr>
        <w:t xml:space="preserve"> will be taking place </w:t>
      </w:r>
      <w:r w:rsidR="006C26EB">
        <w:rPr>
          <w:lang w:val="en-US"/>
        </w:rPr>
        <w:t>at the</w:t>
      </w:r>
      <w:r w:rsidR="00C23B69">
        <w:rPr>
          <w:lang w:val="en-US"/>
        </w:rPr>
        <w:t xml:space="preserve"> Pennsylvania Convention Center</w:t>
      </w:r>
      <w:r>
        <w:rPr>
          <w:lang w:val="en-US"/>
        </w:rPr>
        <w:t xml:space="preserve">, </w:t>
      </w:r>
      <w:r w:rsidR="006C26EB">
        <w:rPr>
          <w:lang w:val="en-US"/>
        </w:rPr>
        <w:t>2</w:t>
      </w:r>
      <w:r w:rsidR="00C23B69">
        <w:rPr>
          <w:lang w:val="en-US"/>
        </w:rPr>
        <w:t>8</w:t>
      </w:r>
      <w:r w:rsidRPr="008852BD">
        <w:rPr>
          <w:vertAlign w:val="superscript"/>
          <w:lang w:val="en-US"/>
        </w:rPr>
        <w:t>th</w:t>
      </w:r>
      <w:r>
        <w:rPr>
          <w:lang w:val="en-US"/>
        </w:rPr>
        <w:t xml:space="preserve">- </w:t>
      </w:r>
      <w:r w:rsidR="006C26EB">
        <w:rPr>
          <w:lang w:val="en-US"/>
        </w:rPr>
        <w:t>2</w:t>
      </w:r>
      <w:r w:rsidR="00C23B69">
        <w:rPr>
          <w:lang w:val="en-US"/>
        </w:rPr>
        <w:t>9</w:t>
      </w:r>
      <w:r>
        <w:rPr>
          <w:vertAlign w:val="superscript"/>
          <w:lang w:val="en-US"/>
        </w:rPr>
        <w:t>th</w:t>
      </w:r>
      <w:r>
        <w:rPr>
          <w:lang w:val="en-US"/>
        </w:rPr>
        <w:t xml:space="preserve"> of </w:t>
      </w:r>
      <w:r w:rsidR="00C23B69">
        <w:rPr>
          <w:lang w:val="en-US"/>
        </w:rPr>
        <w:t>October</w:t>
      </w:r>
      <w:r>
        <w:rPr>
          <w:lang w:val="en-US"/>
        </w:rPr>
        <w:t xml:space="preserve"> 202</w:t>
      </w:r>
      <w:r w:rsidR="00C23B69">
        <w:rPr>
          <w:lang w:val="en-US"/>
        </w:rPr>
        <w:t>6</w:t>
      </w:r>
      <w:r>
        <w:rPr>
          <w:lang w:val="en-US"/>
        </w:rPr>
        <w:t>.</w:t>
      </w:r>
    </w:p>
    <w:p w14:paraId="3A5104A4" w14:textId="5079E96B" w:rsidR="004B05C2" w:rsidRDefault="004B05C2" w:rsidP="004B05C2">
      <w:pPr>
        <w:rPr>
          <w:lang w:val="en-US"/>
        </w:rPr>
      </w:pPr>
      <w:r>
        <w:rPr>
          <w:lang w:val="en-US"/>
        </w:rPr>
        <w:t xml:space="preserve">This 2 day event will host </w:t>
      </w:r>
      <w:r w:rsidR="00C23B69">
        <w:rPr>
          <w:lang w:val="en-US"/>
        </w:rPr>
        <w:t>2</w:t>
      </w:r>
      <w:r>
        <w:rPr>
          <w:lang w:val="en-US"/>
        </w:rPr>
        <w:t xml:space="preserve">,000+ attendees, </w:t>
      </w:r>
      <w:r w:rsidR="00C23B69">
        <w:rPr>
          <w:lang w:val="en-US"/>
        </w:rPr>
        <w:t>1</w:t>
      </w:r>
      <w:r w:rsidR="006C26EB">
        <w:rPr>
          <w:lang w:val="en-US"/>
        </w:rPr>
        <w:t>00</w:t>
      </w:r>
      <w:r>
        <w:rPr>
          <w:lang w:val="en-US"/>
        </w:rPr>
        <w:t xml:space="preserve"> speakers, and 150 exhibitors and start-ups. This global event brings together all aspects of biotech, pharma, chemicals, materials, FMGC, agriculture and more within the realm of laboratory development and the future of labs. There’s additionally the opportunity to speak</w:t>
      </w:r>
      <w:r w:rsidR="00C23B69">
        <w:rPr>
          <w:lang w:val="en-US"/>
        </w:rPr>
        <w:t xml:space="preserve"> to</w:t>
      </w:r>
      <w:r>
        <w:rPr>
          <w:lang w:val="en-US"/>
        </w:rPr>
        <w:t xml:space="preserve"> and network with industry leading individuals.  </w:t>
      </w:r>
    </w:p>
    <w:p w14:paraId="512BD042" w14:textId="2786275A" w:rsidR="004B05C2" w:rsidRDefault="004B05C2" w:rsidP="00C23B69">
      <w:r>
        <w:rPr>
          <w:lang w:val="en-US"/>
        </w:rPr>
        <w:t xml:space="preserve">Register now to see us and our products &amp; services there! Click the link here </w:t>
      </w:r>
      <w:r>
        <w:rPr>
          <w:rFonts w:ascii="Segoe UI Emoji" w:hAnsi="Segoe UI Emoji" w:cs="Segoe UI Emoji"/>
        </w:rPr>
        <w:t xml:space="preserve">👉 </w:t>
      </w:r>
      <w:hyperlink r:id="rId4" w:history="1">
        <w:r w:rsidR="00C23B69" w:rsidRPr="002040A3">
          <w:rPr>
            <w:rStyle w:val="Hyperlink"/>
            <w:rFonts w:ascii="Segoe UI Emoji" w:hAnsi="Segoe UI Emoji" w:cs="Segoe UI Emoji"/>
          </w:rPr>
          <w:t>https://secure.terrapinn.com/V5/step1.aspx?E=11078</w:t>
        </w:r>
      </w:hyperlink>
      <w:r w:rsidR="00C23B69">
        <w:rPr>
          <w:rFonts w:ascii="Segoe UI Emoji" w:hAnsi="Segoe UI Emoji" w:cs="Segoe UI Emoji"/>
        </w:rPr>
        <w:t xml:space="preserve"> </w:t>
      </w:r>
    </w:p>
    <w:p w14:paraId="23047880" w14:textId="77777777" w:rsidR="00C23B69" w:rsidRDefault="00C23B69" w:rsidP="00C23B69">
      <w:pPr>
        <w:rPr>
          <w:lang w:val="en-US"/>
        </w:rPr>
      </w:pPr>
    </w:p>
    <w:p w14:paraId="409400CB" w14:textId="0DB3FD77" w:rsidR="004B05C2" w:rsidRPr="00C23B69" w:rsidRDefault="00C23B69" w:rsidP="00C23B69">
      <w:pPr>
        <w:rPr>
          <w:b/>
          <w:bCs/>
        </w:rPr>
      </w:pPr>
      <w:hyperlink r:id="rId5" w:history="1">
        <w:r w:rsidRPr="00C23B69">
          <w:rPr>
            <w:rStyle w:val="Hyperlink"/>
            <w:b/>
            <w:bCs/>
          </w:rPr>
          <w:t>#FutureLabsLive</w:t>
        </w:r>
      </w:hyperlink>
      <w:r w:rsidRPr="00C23B69">
        <w:t xml:space="preserve"> </w:t>
      </w:r>
      <w:hyperlink r:id="rId6" w:history="1">
        <w:r w:rsidRPr="00C23B69">
          <w:rPr>
            <w:rStyle w:val="Hyperlink"/>
            <w:b/>
            <w:bCs/>
          </w:rPr>
          <w:t>#Innovation</w:t>
        </w:r>
      </w:hyperlink>
      <w:r w:rsidRPr="00C23B69">
        <w:t xml:space="preserve"> </w:t>
      </w:r>
      <w:hyperlink r:id="rId7" w:history="1">
        <w:r w:rsidRPr="00C23B69">
          <w:rPr>
            <w:rStyle w:val="Hyperlink"/>
            <w:b/>
            <w:bCs/>
          </w:rPr>
          <w:t>#IndustryLeadership</w:t>
        </w:r>
      </w:hyperlink>
      <w:r w:rsidRPr="00C23B69">
        <w:t xml:space="preserve"> </w:t>
      </w:r>
      <w:hyperlink r:id="rId8" w:history="1">
        <w:r w:rsidRPr="00C23B69">
          <w:rPr>
            <w:rStyle w:val="Hyperlink"/>
            <w:b/>
            <w:bCs/>
          </w:rPr>
          <w:t>#Networking</w:t>
        </w:r>
      </w:hyperlink>
      <w:r w:rsidRPr="00C23B69">
        <w:t xml:space="preserve"> </w:t>
      </w:r>
      <w:hyperlink r:id="rId9" w:history="1">
        <w:r w:rsidRPr="00C23B69">
          <w:rPr>
            <w:rStyle w:val="Hyperlink"/>
            <w:b/>
            <w:bCs/>
          </w:rPr>
          <w:t>#Collaboration</w:t>
        </w:r>
      </w:hyperlink>
      <w:r w:rsidRPr="00C23B69">
        <w:t xml:space="preserve"> </w:t>
      </w:r>
      <w:hyperlink r:id="rId10" w:history="1">
        <w:r w:rsidRPr="00C23B69">
          <w:rPr>
            <w:rStyle w:val="Hyperlink"/>
            <w:b/>
            <w:bCs/>
          </w:rPr>
          <w:t>#FutureOfIndustry</w:t>
        </w:r>
      </w:hyperlink>
    </w:p>
    <w:p w14:paraId="5A930E56" w14:textId="77777777" w:rsidR="00A34C14" w:rsidRPr="004B05C2" w:rsidRDefault="00A34C14" w:rsidP="004B05C2"/>
    <w:sectPr w:rsidR="00A34C14" w:rsidRPr="004B05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507"/>
    <w:rsid w:val="001D03B7"/>
    <w:rsid w:val="004129E9"/>
    <w:rsid w:val="00447875"/>
    <w:rsid w:val="004B05C2"/>
    <w:rsid w:val="00585507"/>
    <w:rsid w:val="005F1142"/>
    <w:rsid w:val="006C26EB"/>
    <w:rsid w:val="007C12A0"/>
    <w:rsid w:val="008565F5"/>
    <w:rsid w:val="008766BD"/>
    <w:rsid w:val="00A34C14"/>
    <w:rsid w:val="00C23B69"/>
    <w:rsid w:val="00D93C0C"/>
    <w:rsid w:val="00EE4BF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2962C"/>
  <w15:chartTrackingRefBased/>
  <w15:docId w15:val="{11E8C3AD-6F5E-438C-AF9D-6E494C0F9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C2"/>
  </w:style>
  <w:style w:type="paragraph" w:styleId="Heading1">
    <w:name w:val="heading 1"/>
    <w:basedOn w:val="Normal"/>
    <w:next w:val="Normal"/>
    <w:link w:val="Heading1Char"/>
    <w:uiPriority w:val="9"/>
    <w:qFormat/>
    <w:rsid w:val="005855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55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55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55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55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55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55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55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55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55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55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55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55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55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55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55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5507"/>
    <w:rPr>
      <w:rFonts w:eastAsiaTheme="majorEastAsia" w:cstheme="majorBidi"/>
      <w:color w:val="272727" w:themeColor="text1" w:themeTint="D8"/>
    </w:rPr>
  </w:style>
  <w:style w:type="paragraph" w:styleId="Title">
    <w:name w:val="Title"/>
    <w:basedOn w:val="Normal"/>
    <w:next w:val="Normal"/>
    <w:link w:val="TitleChar"/>
    <w:uiPriority w:val="10"/>
    <w:qFormat/>
    <w:rsid w:val="005855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55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55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55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5507"/>
    <w:pPr>
      <w:spacing w:before="160"/>
      <w:jc w:val="center"/>
    </w:pPr>
    <w:rPr>
      <w:i/>
      <w:iCs/>
      <w:color w:val="404040" w:themeColor="text1" w:themeTint="BF"/>
    </w:rPr>
  </w:style>
  <w:style w:type="character" w:customStyle="1" w:styleId="QuoteChar">
    <w:name w:val="Quote Char"/>
    <w:basedOn w:val="DefaultParagraphFont"/>
    <w:link w:val="Quote"/>
    <w:uiPriority w:val="29"/>
    <w:rsid w:val="00585507"/>
    <w:rPr>
      <w:i/>
      <w:iCs/>
      <w:color w:val="404040" w:themeColor="text1" w:themeTint="BF"/>
    </w:rPr>
  </w:style>
  <w:style w:type="paragraph" w:styleId="ListParagraph">
    <w:name w:val="List Paragraph"/>
    <w:basedOn w:val="Normal"/>
    <w:uiPriority w:val="34"/>
    <w:qFormat/>
    <w:rsid w:val="00585507"/>
    <w:pPr>
      <w:ind w:left="720"/>
      <w:contextualSpacing/>
    </w:pPr>
  </w:style>
  <w:style w:type="character" w:styleId="IntenseEmphasis">
    <w:name w:val="Intense Emphasis"/>
    <w:basedOn w:val="DefaultParagraphFont"/>
    <w:uiPriority w:val="21"/>
    <w:qFormat/>
    <w:rsid w:val="00585507"/>
    <w:rPr>
      <w:i/>
      <w:iCs/>
      <w:color w:val="0F4761" w:themeColor="accent1" w:themeShade="BF"/>
    </w:rPr>
  </w:style>
  <w:style w:type="paragraph" w:styleId="IntenseQuote">
    <w:name w:val="Intense Quote"/>
    <w:basedOn w:val="Normal"/>
    <w:next w:val="Normal"/>
    <w:link w:val="IntenseQuoteChar"/>
    <w:uiPriority w:val="30"/>
    <w:qFormat/>
    <w:rsid w:val="005855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5507"/>
    <w:rPr>
      <w:i/>
      <w:iCs/>
      <w:color w:val="0F4761" w:themeColor="accent1" w:themeShade="BF"/>
    </w:rPr>
  </w:style>
  <w:style w:type="character" w:styleId="IntenseReference">
    <w:name w:val="Intense Reference"/>
    <w:basedOn w:val="DefaultParagraphFont"/>
    <w:uiPriority w:val="32"/>
    <w:qFormat/>
    <w:rsid w:val="00585507"/>
    <w:rPr>
      <w:b/>
      <w:bCs/>
      <w:smallCaps/>
      <w:color w:val="0F4761" w:themeColor="accent1" w:themeShade="BF"/>
      <w:spacing w:val="5"/>
    </w:rPr>
  </w:style>
  <w:style w:type="character" w:styleId="Hyperlink">
    <w:name w:val="Hyperlink"/>
    <w:basedOn w:val="DefaultParagraphFont"/>
    <w:uiPriority w:val="99"/>
    <w:unhideWhenUsed/>
    <w:rsid w:val="00585507"/>
    <w:rPr>
      <w:color w:val="467886" w:themeColor="hyperlink"/>
      <w:u w:val="single"/>
    </w:rPr>
  </w:style>
  <w:style w:type="character" w:styleId="UnresolvedMention">
    <w:name w:val="Unresolved Mention"/>
    <w:basedOn w:val="DefaultParagraphFont"/>
    <w:uiPriority w:val="99"/>
    <w:semiHidden/>
    <w:unhideWhenUsed/>
    <w:rsid w:val="005855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search/results/all/?keywords=%23networking&amp;origin=HASH_TAG_FROM_FEED" TargetMode="External"/><Relationship Id="rId3" Type="http://schemas.openxmlformats.org/officeDocument/2006/relationships/webSettings" Target="webSettings.xml"/><Relationship Id="rId7" Type="http://schemas.openxmlformats.org/officeDocument/2006/relationships/hyperlink" Target="https://www.linkedin.com/search/results/all/?keywords=%23industryleadership&amp;origin=HASH_TAG_FROM_FEED"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inkedin.com/search/results/all/?keywords=%23innovation&amp;origin=HASH_TAG_FROM_FEED" TargetMode="External"/><Relationship Id="rId11" Type="http://schemas.openxmlformats.org/officeDocument/2006/relationships/fontTable" Target="fontTable.xml"/><Relationship Id="rId5" Type="http://schemas.openxmlformats.org/officeDocument/2006/relationships/hyperlink" Target="https://www.linkedin.com/search/results/all/?keywords=%23futurelabslive&amp;origin=HASH_TAG_FROM_FEED" TargetMode="External"/><Relationship Id="rId10" Type="http://schemas.openxmlformats.org/officeDocument/2006/relationships/hyperlink" Target="https://www.linkedin.com/search/results/all/?keywords=%23futureofindustry&amp;origin=HASH_TAG_FROM_FEED" TargetMode="External"/><Relationship Id="rId4" Type="http://schemas.openxmlformats.org/officeDocument/2006/relationships/hyperlink" Target="https://secure.terrapinn.com/V5/step1.aspx?E=11078" TargetMode="External"/><Relationship Id="rId9" Type="http://schemas.openxmlformats.org/officeDocument/2006/relationships/hyperlink" Target="https://www.linkedin.com/search/results/all/?keywords=%23collaboration&amp;origin=HASH_TAG_FROM_FE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1948</Characters>
  <Application>Microsoft Office Word</Application>
  <DocSecurity>0</DocSecurity>
  <Lines>16</Lines>
  <Paragraphs>4</Paragraphs>
  <ScaleCrop>false</ScaleCrop>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Nichta</dc:creator>
  <cp:keywords/>
  <dc:description/>
  <cp:lastModifiedBy>Lukas Nichta</cp:lastModifiedBy>
  <cp:revision>5</cp:revision>
  <dcterms:created xsi:type="dcterms:W3CDTF">2024-09-24T10:45:00Z</dcterms:created>
  <dcterms:modified xsi:type="dcterms:W3CDTF">2026-08-12T15:07:00Z</dcterms:modified>
</cp:coreProperties>
</file>